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79E73" w14:textId="77777777" w:rsidR="00CB34B5" w:rsidRPr="00A3413F" w:rsidRDefault="00CB34B5" w:rsidP="00CB34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413F">
        <w:rPr>
          <w:rFonts w:ascii="Times New Roman" w:hAnsi="Times New Roman" w:cs="Times New Roman"/>
          <w:b/>
          <w:sz w:val="32"/>
          <w:szCs w:val="32"/>
        </w:rPr>
        <w:t>Blätter für deutsche Landesgeschichte</w:t>
      </w:r>
    </w:p>
    <w:p w14:paraId="5305E539" w14:textId="77777777" w:rsidR="00A3413F" w:rsidRDefault="00A3413F" w:rsidP="00C43BC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0657BA" w14:textId="2BBB2737" w:rsidR="00CB34B5" w:rsidRPr="00A3413F" w:rsidRDefault="00A3413F" w:rsidP="00A341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13F">
        <w:rPr>
          <w:rFonts w:ascii="Times New Roman" w:hAnsi="Times New Roman" w:cs="Times New Roman"/>
          <w:b/>
          <w:sz w:val="28"/>
          <w:szCs w:val="28"/>
        </w:rPr>
        <w:t xml:space="preserve">Inhaltsverzeichnis </w:t>
      </w:r>
      <w:r w:rsidR="00154164" w:rsidRPr="00A3413F">
        <w:rPr>
          <w:rFonts w:ascii="Times New Roman" w:hAnsi="Times New Roman" w:cs="Times New Roman"/>
          <w:b/>
          <w:sz w:val="28"/>
          <w:szCs w:val="28"/>
        </w:rPr>
        <w:t>Jahrgang 155</w:t>
      </w:r>
      <w:r w:rsidR="00CB34B5" w:rsidRPr="00A3413F">
        <w:rPr>
          <w:rFonts w:ascii="Times New Roman" w:hAnsi="Times New Roman" w:cs="Times New Roman"/>
          <w:b/>
          <w:sz w:val="28"/>
          <w:szCs w:val="28"/>
        </w:rPr>
        <w:t xml:space="preserve"> (201</w:t>
      </w:r>
      <w:r w:rsidR="00BD7B14" w:rsidRPr="00A3413F">
        <w:rPr>
          <w:rFonts w:ascii="Times New Roman" w:hAnsi="Times New Roman" w:cs="Times New Roman"/>
          <w:b/>
          <w:sz w:val="28"/>
          <w:szCs w:val="28"/>
        </w:rPr>
        <w:t>9</w:t>
      </w:r>
      <w:r w:rsidR="00CB34B5" w:rsidRPr="00A3413F">
        <w:rPr>
          <w:rFonts w:ascii="Times New Roman" w:hAnsi="Times New Roman" w:cs="Times New Roman"/>
          <w:b/>
          <w:sz w:val="28"/>
          <w:szCs w:val="28"/>
        </w:rPr>
        <w:t>)</w:t>
      </w:r>
    </w:p>
    <w:p w14:paraId="12510490" w14:textId="700D2F5E" w:rsidR="00C43BC9" w:rsidRDefault="00C43BC9" w:rsidP="00C43BC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4DF2A53" w14:textId="604CD71D" w:rsidR="00A3413F" w:rsidRDefault="00A3413F" w:rsidP="00C43BC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14:paraId="7EE56CFE" w14:textId="77777777" w:rsidR="00A3413F" w:rsidRPr="00CB34B5" w:rsidRDefault="00A3413F" w:rsidP="00C43BC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928D2F1" w14:textId="77777777" w:rsidR="00841E78" w:rsidRDefault="00A36446" w:rsidP="00C43B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B5">
        <w:rPr>
          <w:rFonts w:ascii="Times New Roman" w:hAnsi="Times New Roman" w:cs="Times New Roman"/>
          <w:b/>
          <w:sz w:val="24"/>
          <w:szCs w:val="24"/>
        </w:rPr>
        <w:t>Aufsätze</w:t>
      </w:r>
    </w:p>
    <w:p w14:paraId="0227F0B2" w14:textId="77777777" w:rsidR="00D11AC2" w:rsidRPr="00324AF3" w:rsidRDefault="00324AF3" w:rsidP="00A341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AF3">
        <w:rPr>
          <w:rFonts w:ascii="Times New Roman" w:hAnsi="Times New Roman" w:cs="Times New Roman"/>
          <w:b/>
          <w:sz w:val="24"/>
          <w:szCs w:val="24"/>
        </w:rPr>
        <w:t>Konfessionalisierungen und Region vom 16. bis 20. Jahrhundert</w:t>
      </w:r>
    </w:p>
    <w:p w14:paraId="64CD5B9A" w14:textId="5A42B05B" w:rsidR="00A3413F" w:rsidRDefault="00A3413F" w:rsidP="00A341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45. Tag der Landesgeschichte in </w:t>
      </w:r>
      <w:r w:rsidRPr="00A3413F">
        <w:rPr>
          <w:rFonts w:ascii="Times New Roman" w:hAnsi="Times New Roman" w:cs="Times New Roman"/>
          <w:b/>
          <w:sz w:val="24"/>
          <w:szCs w:val="24"/>
        </w:rPr>
        <w:t>Bonn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3413F">
        <w:rPr>
          <w:rFonts w:ascii="Times New Roman" w:hAnsi="Times New Roman" w:cs="Times New Roman"/>
          <w:b/>
          <w:sz w:val="24"/>
          <w:szCs w:val="24"/>
        </w:rPr>
        <w:t xml:space="preserve"> 23./24. November 2018</w:t>
      </w:r>
    </w:p>
    <w:p w14:paraId="1857A651" w14:textId="7B03F087" w:rsidR="00A3413F" w:rsidRDefault="00A3413F" w:rsidP="00A341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Herausgegeben von Helmut Rönz und Keywan Klaus Münster</w:t>
      </w:r>
    </w:p>
    <w:p w14:paraId="612F6C25" w14:textId="77777777" w:rsidR="00A3413F" w:rsidRDefault="00A3413F" w:rsidP="00C43BC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4CEE886" w14:textId="0642584C" w:rsidR="00A3413F" w:rsidRDefault="00324AF3" w:rsidP="00C43B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413F">
        <w:rPr>
          <w:rFonts w:ascii="Times New Roman" w:hAnsi="Times New Roman" w:cs="Times New Roman"/>
          <w:smallCaps/>
          <w:sz w:val="24"/>
          <w:szCs w:val="24"/>
        </w:rPr>
        <w:t>Helmut Rönz</w:t>
      </w:r>
      <w:r w:rsidRPr="00A3413F">
        <w:rPr>
          <w:rFonts w:ascii="Times New Roman" w:hAnsi="Times New Roman" w:cs="Times New Roman"/>
          <w:sz w:val="24"/>
          <w:szCs w:val="24"/>
        </w:rPr>
        <w:t xml:space="preserve">: </w:t>
      </w:r>
      <w:r w:rsidR="00A3413F">
        <w:rPr>
          <w:rFonts w:ascii="Times New Roman" w:hAnsi="Times New Roman" w:cs="Times New Roman"/>
          <w:sz w:val="24"/>
          <w:szCs w:val="24"/>
        </w:rPr>
        <w:t>Konfessionalisierung</w:t>
      </w:r>
      <w:r w:rsidR="00A3413F" w:rsidRPr="00A3413F">
        <w:rPr>
          <w:rFonts w:ascii="Times New Roman" w:hAnsi="Times New Roman" w:cs="Times New Roman"/>
          <w:sz w:val="24"/>
          <w:szCs w:val="24"/>
        </w:rPr>
        <w:t xml:space="preserve"> und Region vom 16. bis 20. Jahrhundert</w:t>
      </w:r>
      <w:r w:rsidR="00A3413F">
        <w:rPr>
          <w:rFonts w:ascii="Times New Roman" w:hAnsi="Times New Roman" w:cs="Times New Roman"/>
          <w:sz w:val="24"/>
          <w:szCs w:val="24"/>
        </w:rPr>
        <w:t xml:space="preserve">: eine </w:t>
      </w:r>
      <w:r w:rsidRPr="00A3413F">
        <w:rPr>
          <w:rFonts w:ascii="Times New Roman" w:hAnsi="Times New Roman" w:cs="Times New Roman"/>
          <w:sz w:val="24"/>
          <w:szCs w:val="24"/>
        </w:rPr>
        <w:t>Einführung</w:t>
      </w:r>
      <w:r w:rsidR="00A3413F">
        <w:rPr>
          <w:rFonts w:ascii="Times New Roman" w:hAnsi="Times New Roman" w:cs="Times New Roman"/>
          <w:sz w:val="24"/>
          <w:szCs w:val="24"/>
        </w:rPr>
        <w:t>, S. 3</w:t>
      </w:r>
    </w:p>
    <w:p w14:paraId="3A420E56" w14:textId="132CD1F6" w:rsidR="00A3413F" w:rsidRDefault="00A3413F" w:rsidP="00C43B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B679500" w14:textId="6C22FD12" w:rsidR="00A3413F" w:rsidRDefault="00A3413F" w:rsidP="00A3413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413F">
        <w:rPr>
          <w:rFonts w:ascii="Times New Roman" w:hAnsi="Times New Roman" w:cs="Times New Roman"/>
          <w:smallCaps/>
          <w:sz w:val="24"/>
          <w:szCs w:val="24"/>
        </w:rPr>
        <w:t>Dieter J. Weiß</w:t>
      </w:r>
      <w:r w:rsidRPr="00A3413F">
        <w:rPr>
          <w:rFonts w:ascii="Times New Roman" w:hAnsi="Times New Roman" w:cs="Times New Roman"/>
          <w:sz w:val="24"/>
          <w:szCs w:val="24"/>
        </w:rPr>
        <w:t xml:space="preserve">: Konfessionalisierungen in Franken, S. 11 </w:t>
      </w:r>
    </w:p>
    <w:p w14:paraId="1553996C" w14:textId="43317DB4" w:rsidR="00A3413F" w:rsidRDefault="00A3413F" w:rsidP="00A3413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CB04871" w14:textId="152E7185" w:rsidR="00A3413F" w:rsidRPr="00A3413F" w:rsidRDefault="00A3413F" w:rsidP="00A3413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413F">
        <w:rPr>
          <w:rFonts w:ascii="Times New Roman" w:hAnsi="Times New Roman" w:cs="Times New Roman"/>
          <w:smallCaps/>
          <w:sz w:val="24"/>
          <w:szCs w:val="24"/>
        </w:rPr>
        <w:t>Sabine Holtz</w:t>
      </w:r>
      <w:r w:rsidRPr="00A3413F">
        <w:rPr>
          <w:rFonts w:ascii="Times New Roman" w:hAnsi="Times New Roman" w:cs="Times New Roman"/>
          <w:sz w:val="24"/>
          <w:szCs w:val="24"/>
        </w:rPr>
        <w:t>: Die Entstehung eines Bildungssystems im lutherischen Herzogtum Württemberg</w:t>
      </w:r>
      <w:r>
        <w:rPr>
          <w:rFonts w:ascii="Times New Roman" w:hAnsi="Times New Roman" w:cs="Times New Roman"/>
          <w:sz w:val="24"/>
          <w:szCs w:val="24"/>
        </w:rPr>
        <w:t xml:space="preserve">, S. 33 </w:t>
      </w:r>
    </w:p>
    <w:p w14:paraId="397F803E" w14:textId="77777777" w:rsidR="00A3413F" w:rsidRPr="00A3413F" w:rsidRDefault="00A3413F" w:rsidP="00C43B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B97C8CE" w14:textId="77777777" w:rsidR="00A3413F" w:rsidRDefault="00324AF3" w:rsidP="00C43B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413F">
        <w:rPr>
          <w:rFonts w:ascii="Times New Roman" w:hAnsi="Times New Roman" w:cs="Times New Roman"/>
          <w:smallCaps/>
          <w:sz w:val="24"/>
          <w:szCs w:val="24"/>
        </w:rPr>
        <w:t>Guido Braun</w:t>
      </w:r>
      <w:r w:rsidRPr="00A3413F">
        <w:rPr>
          <w:rFonts w:ascii="Times New Roman" w:hAnsi="Times New Roman" w:cs="Times New Roman"/>
          <w:sz w:val="24"/>
          <w:szCs w:val="24"/>
        </w:rPr>
        <w:t xml:space="preserve">: </w:t>
      </w:r>
      <w:r w:rsidR="004464DC" w:rsidRPr="00A3413F">
        <w:rPr>
          <w:rFonts w:ascii="Times New Roman" w:hAnsi="Times New Roman" w:cs="Times New Roman"/>
          <w:bCs/>
          <w:sz w:val="24"/>
          <w:szCs w:val="24"/>
        </w:rPr>
        <w:t>Roms Kampf um Köln. Denk- und Wahrnehmungsmuster kurialer Akteure im Kontext katholischer Konfessionalisierungsprozesse um 1600</w:t>
      </w:r>
      <w:r w:rsidR="00A3413F">
        <w:rPr>
          <w:rFonts w:ascii="Times New Roman" w:hAnsi="Times New Roman" w:cs="Times New Roman"/>
          <w:sz w:val="24"/>
          <w:szCs w:val="24"/>
        </w:rPr>
        <w:t>, S. 47</w:t>
      </w:r>
    </w:p>
    <w:p w14:paraId="04D1E700" w14:textId="019E2901" w:rsidR="00324AF3" w:rsidRPr="00A3413F" w:rsidRDefault="00A3413F" w:rsidP="00C43B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FADC3D" w14:textId="2D0B3991" w:rsidR="00324AF3" w:rsidRPr="00A3413F" w:rsidRDefault="00324AF3" w:rsidP="00A341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413F">
        <w:rPr>
          <w:rFonts w:ascii="Times New Roman" w:hAnsi="Times New Roman" w:cs="Times New Roman"/>
          <w:smallCaps/>
          <w:sz w:val="24"/>
          <w:szCs w:val="24"/>
        </w:rPr>
        <w:t>Wolfgang Rosen</w:t>
      </w:r>
      <w:r w:rsidRPr="00A3413F">
        <w:rPr>
          <w:rFonts w:ascii="Times New Roman" w:hAnsi="Times New Roman" w:cs="Times New Roman"/>
          <w:sz w:val="24"/>
          <w:szCs w:val="24"/>
        </w:rPr>
        <w:t>: Klöster und geistliche Institute als Faktoren der katholischen Reform in der Frühen Neuzeit im Rheinland und in Westfalen</w:t>
      </w:r>
      <w:r w:rsidR="00A3413F">
        <w:rPr>
          <w:rFonts w:ascii="Times New Roman" w:hAnsi="Times New Roman" w:cs="Times New Roman"/>
          <w:sz w:val="24"/>
          <w:szCs w:val="24"/>
        </w:rPr>
        <w:t xml:space="preserve">, S. 63 </w:t>
      </w:r>
      <w:r w:rsidR="004F06CC" w:rsidRPr="00A341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E00B7E" w14:textId="6811626C" w:rsidR="00324AF3" w:rsidRPr="00A3413F" w:rsidRDefault="00324AF3" w:rsidP="00C43B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413F">
        <w:rPr>
          <w:rFonts w:ascii="Times New Roman" w:hAnsi="Times New Roman" w:cs="Times New Roman"/>
          <w:smallCaps/>
          <w:sz w:val="24"/>
          <w:szCs w:val="24"/>
        </w:rPr>
        <w:t>Hans Otte:</w:t>
      </w:r>
      <w:r w:rsidRPr="00A3413F">
        <w:rPr>
          <w:rFonts w:ascii="Times New Roman" w:hAnsi="Times New Roman" w:cs="Times New Roman"/>
          <w:sz w:val="24"/>
          <w:szCs w:val="24"/>
        </w:rPr>
        <w:t xml:space="preserve"> </w:t>
      </w:r>
      <w:r w:rsidR="00E42F56" w:rsidRPr="00A3413F">
        <w:rPr>
          <w:rFonts w:ascii="Times New Roman" w:hAnsi="Times New Roman" w:cs="Times New Roman"/>
          <w:sz w:val="24"/>
          <w:szCs w:val="24"/>
        </w:rPr>
        <w:t>„Beweise des allenthalben neu belebten religiösen kirchlichen Geistes“. Konfessionalisierung und kirchliche Abgrenzung in Nordwestdeutschland im frühen 19. Jahrhundert</w:t>
      </w:r>
      <w:r w:rsidR="00A3413F">
        <w:rPr>
          <w:rFonts w:ascii="Times New Roman" w:hAnsi="Times New Roman" w:cs="Times New Roman"/>
          <w:sz w:val="24"/>
          <w:szCs w:val="24"/>
        </w:rPr>
        <w:t xml:space="preserve">, </w:t>
      </w:r>
      <w:r w:rsidR="00E671EF" w:rsidRPr="00A3413F">
        <w:rPr>
          <w:rFonts w:ascii="Times New Roman" w:hAnsi="Times New Roman" w:cs="Times New Roman"/>
          <w:sz w:val="24"/>
          <w:szCs w:val="24"/>
        </w:rPr>
        <w:t>S.</w:t>
      </w:r>
      <w:r w:rsidR="00A3413F">
        <w:rPr>
          <w:rFonts w:ascii="Times New Roman" w:hAnsi="Times New Roman" w:cs="Times New Roman"/>
          <w:sz w:val="24"/>
          <w:szCs w:val="24"/>
        </w:rPr>
        <w:t xml:space="preserve"> 111 </w:t>
      </w:r>
      <w:r w:rsidR="00BD7B14" w:rsidRPr="00A341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25BA04" w14:textId="56DAF770" w:rsidR="00324AF3" w:rsidRPr="00A3413F" w:rsidRDefault="00324AF3" w:rsidP="00C43B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413F">
        <w:rPr>
          <w:rFonts w:ascii="Times New Roman" w:hAnsi="Times New Roman" w:cs="Times New Roman"/>
          <w:smallCaps/>
          <w:sz w:val="24"/>
          <w:szCs w:val="24"/>
        </w:rPr>
        <w:t>Wolf D. Gruner</w:t>
      </w:r>
      <w:r w:rsidRPr="00A3413F">
        <w:rPr>
          <w:rFonts w:ascii="Times New Roman" w:hAnsi="Times New Roman" w:cs="Times New Roman"/>
          <w:sz w:val="24"/>
          <w:szCs w:val="24"/>
        </w:rPr>
        <w:t>: Kulturkamp</w:t>
      </w:r>
      <w:r w:rsidR="00A3413F">
        <w:rPr>
          <w:rFonts w:ascii="Times New Roman" w:hAnsi="Times New Roman" w:cs="Times New Roman"/>
          <w:sz w:val="24"/>
          <w:szCs w:val="24"/>
        </w:rPr>
        <w:t xml:space="preserve">f in Süddeutschland 1851-1890, S. 143 </w:t>
      </w:r>
      <w:r w:rsidR="00BD7B14" w:rsidRPr="00A341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5DEBBE" w14:textId="4471B211" w:rsidR="000D20BF" w:rsidRPr="00A3413F" w:rsidRDefault="00324AF3" w:rsidP="000D2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413F">
        <w:rPr>
          <w:rFonts w:ascii="Times New Roman" w:hAnsi="Times New Roman" w:cs="Times New Roman"/>
          <w:smallCaps/>
          <w:sz w:val="24"/>
          <w:szCs w:val="24"/>
        </w:rPr>
        <w:t>Matthias Stickler</w:t>
      </w:r>
      <w:r w:rsidRPr="00A3413F">
        <w:rPr>
          <w:rFonts w:ascii="Times New Roman" w:hAnsi="Times New Roman" w:cs="Times New Roman"/>
          <w:sz w:val="24"/>
          <w:szCs w:val="24"/>
        </w:rPr>
        <w:t xml:space="preserve">: </w:t>
      </w:r>
      <w:r w:rsidR="000D20BF" w:rsidRPr="00A3413F">
        <w:rPr>
          <w:rFonts w:ascii="Times New Roman" w:hAnsi="Times New Roman" w:cs="Times New Roman"/>
          <w:sz w:val="24"/>
          <w:szCs w:val="24"/>
        </w:rPr>
        <w:t xml:space="preserve">Katholisches Verbindungswesen als Träger von </w:t>
      </w:r>
      <w:r w:rsidR="000D20BF" w:rsidRPr="00A3413F">
        <w:rPr>
          <w:rFonts w:ascii="Times New Roman" w:hAnsi="Times New Roman" w:cs="Times New Roman"/>
          <w:sz w:val="24"/>
          <w:szCs w:val="24"/>
        </w:rPr>
        <w:br/>
        <w:t>Konfessionalisierungen 1871 bis 1933</w:t>
      </w:r>
      <w:r w:rsidR="00A3413F">
        <w:rPr>
          <w:rFonts w:ascii="Times New Roman" w:hAnsi="Times New Roman" w:cs="Times New Roman"/>
          <w:sz w:val="24"/>
          <w:szCs w:val="24"/>
        </w:rPr>
        <w:t xml:space="preserve">, S. 187 </w:t>
      </w:r>
      <w:r w:rsidR="000D20BF" w:rsidRPr="00A341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9AC05" w14:textId="77777777" w:rsidR="000D20BF" w:rsidRPr="00A3413F" w:rsidRDefault="000D20BF" w:rsidP="000D2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B9070C" w14:textId="625D2E8E" w:rsidR="00324AF3" w:rsidRPr="00A3413F" w:rsidRDefault="00324AF3" w:rsidP="00C43B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413F">
        <w:rPr>
          <w:rFonts w:ascii="Times New Roman" w:hAnsi="Times New Roman" w:cs="Times New Roman"/>
          <w:smallCaps/>
          <w:sz w:val="24"/>
          <w:szCs w:val="24"/>
        </w:rPr>
        <w:t>Dagmar Pöpping</w:t>
      </w:r>
      <w:r w:rsidR="00A3413F">
        <w:rPr>
          <w:rFonts w:ascii="Times New Roman" w:hAnsi="Times New Roman" w:cs="Times New Roman"/>
          <w:sz w:val="24"/>
          <w:szCs w:val="24"/>
        </w:rPr>
        <w:t>: Über Konfessionen hinaus. D</w:t>
      </w:r>
      <w:r w:rsidRPr="00A3413F">
        <w:rPr>
          <w:rFonts w:ascii="Times New Roman" w:hAnsi="Times New Roman" w:cs="Times New Roman"/>
          <w:sz w:val="24"/>
          <w:szCs w:val="24"/>
        </w:rPr>
        <w:t>ie Abendlandbewegung</w:t>
      </w:r>
      <w:r w:rsidR="00A3413F">
        <w:rPr>
          <w:rFonts w:ascii="Times New Roman" w:hAnsi="Times New Roman" w:cs="Times New Roman"/>
          <w:sz w:val="24"/>
          <w:szCs w:val="24"/>
        </w:rPr>
        <w:t xml:space="preserve"> im 20. Jahrhundert, S. 207 </w:t>
      </w:r>
      <w:r w:rsidRPr="00A341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5018EC" w14:textId="42331176" w:rsidR="00324AF3" w:rsidRPr="00A3413F" w:rsidRDefault="00324AF3" w:rsidP="00C43B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413F">
        <w:rPr>
          <w:rFonts w:ascii="Times New Roman" w:hAnsi="Times New Roman" w:cs="Times New Roman"/>
          <w:smallCaps/>
          <w:sz w:val="24"/>
          <w:szCs w:val="24"/>
        </w:rPr>
        <w:t xml:space="preserve">Thomas </w:t>
      </w:r>
      <w:proofErr w:type="spellStart"/>
      <w:r w:rsidRPr="00A3413F">
        <w:rPr>
          <w:rFonts w:ascii="Times New Roman" w:hAnsi="Times New Roman" w:cs="Times New Roman"/>
          <w:smallCaps/>
          <w:sz w:val="24"/>
          <w:szCs w:val="24"/>
        </w:rPr>
        <w:t>Großbölting</w:t>
      </w:r>
      <w:proofErr w:type="spellEnd"/>
      <w:r w:rsidRPr="00A3413F">
        <w:rPr>
          <w:rFonts w:ascii="Times New Roman" w:hAnsi="Times New Roman" w:cs="Times New Roman"/>
          <w:sz w:val="24"/>
          <w:szCs w:val="24"/>
        </w:rPr>
        <w:t xml:space="preserve">: Säkularisierung </w:t>
      </w:r>
      <w:r w:rsidR="00195BA7" w:rsidRPr="00A3413F">
        <w:rPr>
          <w:rFonts w:ascii="Times New Roman" w:hAnsi="Times New Roman" w:cs="Times New Roman"/>
          <w:sz w:val="24"/>
          <w:szCs w:val="24"/>
        </w:rPr>
        <w:t xml:space="preserve">und </w:t>
      </w:r>
      <w:proofErr w:type="spellStart"/>
      <w:r w:rsidR="00195BA7" w:rsidRPr="00A3413F">
        <w:rPr>
          <w:rFonts w:ascii="Times New Roman" w:hAnsi="Times New Roman" w:cs="Times New Roman"/>
          <w:sz w:val="24"/>
          <w:szCs w:val="24"/>
        </w:rPr>
        <w:t>Entkonfessionalismus</w:t>
      </w:r>
      <w:proofErr w:type="spellEnd"/>
      <w:r w:rsidR="00195BA7" w:rsidRPr="00A3413F">
        <w:rPr>
          <w:rFonts w:ascii="Times New Roman" w:hAnsi="Times New Roman" w:cs="Times New Roman"/>
          <w:sz w:val="24"/>
          <w:szCs w:val="24"/>
        </w:rPr>
        <w:t xml:space="preserve"> </w:t>
      </w:r>
      <w:r w:rsidRPr="00A3413F">
        <w:rPr>
          <w:rFonts w:ascii="Times New Roman" w:hAnsi="Times New Roman" w:cs="Times New Roman"/>
          <w:sz w:val="24"/>
          <w:szCs w:val="24"/>
        </w:rPr>
        <w:t>nach 1945</w:t>
      </w:r>
      <w:r w:rsidR="00A3413F">
        <w:rPr>
          <w:rFonts w:ascii="Times New Roman" w:hAnsi="Times New Roman" w:cs="Times New Roman"/>
          <w:sz w:val="24"/>
          <w:szCs w:val="24"/>
        </w:rPr>
        <w:t xml:space="preserve">, S. 219 </w:t>
      </w:r>
    </w:p>
    <w:p w14:paraId="500CD057" w14:textId="77777777" w:rsidR="00CB34B5" w:rsidRPr="00CB34B5" w:rsidRDefault="00CB34B5" w:rsidP="00CB34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</w:p>
    <w:p w14:paraId="16A187E7" w14:textId="3C31B6E8" w:rsidR="00CA6DC0" w:rsidRPr="00A3413F" w:rsidRDefault="00CA6DC0" w:rsidP="00A341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13F">
        <w:rPr>
          <w:rFonts w:ascii="Times New Roman" w:hAnsi="Times New Roman" w:cs="Times New Roman"/>
          <w:b/>
          <w:sz w:val="24"/>
          <w:szCs w:val="24"/>
        </w:rPr>
        <w:t>Konzepte und Praktiken der Schiedsgerichtsbarkeit im römisch-deutschen Reich des Spätmittelalters</w:t>
      </w:r>
    </w:p>
    <w:p w14:paraId="4DE76AC8" w14:textId="77777777" w:rsidR="00CA6DC0" w:rsidRPr="00A3413F" w:rsidRDefault="00CA6DC0" w:rsidP="00A341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13F">
        <w:rPr>
          <w:rFonts w:ascii="Times New Roman" w:hAnsi="Times New Roman" w:cs="Times New Roman"/>
          <w:b/>
          <w:sz w:val="24"/>
          <w:szCs w:val="24"/>
        </w:rPr>
        <w:t>Herausgegeben von Claudia Garnier und Hendrik Baumbach</w:t>
      </w:r>
    </w:p>
    <w:p w14:paraId="2991BF06" w14:textId="77777777" w:rsidR="00A3413F" w:rsidRDefault="00A3413F" w:rsidP="00CB34B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BC41E68" w14:textId="5A4909F0" w:rsidR="00310D0B" w:rsidRDefault="00310D0B" w:rsidP="00CB34B5">
      <w:pPr>
        <w:contextualSpacing/>
        <w:rPr>
          <w:rFonts w:ascii="Times New Roman" w:hAnsi="Times New Roman" w:cs="Times New Roman"/>
          <w:sz w:val="24"/>
          <w:szCs w:val="24"/>
        </w:rPr>
      </w:pPr>
      <w:r w:rsidRPr="002E0B7E">
        <w:rPr>
          <w:rFonts w:ascii="Times New Roman" w:hAnsi="Times New Roman" w:cs="Times New Roman"/>
          <w:smallCaps/>
          <w:sz w:val="24"/>
          <w:szCs w:val="24"/>
        </w:rPr>
        <w:t>Hendrik Baumbach / Claudia Garnier</w:t>
      </w:r>
      <w:r>
        <w:rPr>
          <w:rFonts w:ascii="Times New Roman" w:hAnsi="Times New Roman" w:cs="Times New Roman"/>
          <w:sz w:val="24"/>
          <w:szCs w:val="24"/>
        </w:rPr>
        <w:t>: Konzepte und Praktiken der Schiedsgerichtsbarkeit im römisch-deutschen Reich vom 12.</w:t>
      </w:r>
      <w:r w:rsidR="00243324">
        <w:rPr>
          <w:rFonts w:ascii="Times New Roman" w:hAnsi="Times New Roman" w:cs="Times New Roman"/>
          <w:sz w:val="24"/>
          <w:szCs w:val="24"/>
        </w:rPr>
        <w:t xml:space="preserve"> bis zum 15. Jahrhundert. Zur</w:t>
      </w:r>
      <w:r w:rsidR="002E0B7E">
        <w:rPr>
          <w:rFonts w:ascii="Times New Roman" w:hAnsi="Times New Roman" w:cs="Times New Roman"/>
          <w:sz w:val="24"/>
          <w:szCs w:val="24"/>
        </w:rPr>
        <w:t xml:space="preserve"> Einführung, S. 235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F0E5AC" w14:textId="77777777" w:rsidR="00243324" w:rsidRDefault="00243324" w:rsidP="00CB34B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CDD142E" w14:textId="36E21BDB" w:rsidR="009F210E" w:rsidRDefault="009F210E" w:rsidP="00C43B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0B7E">
        <w:rPr>
          <w:rFonts w:ascii="Times New Roman" w:hAnsi="Times New Roman" w:cs="Times New Roman"/>
          <w:smallCaps/>
          <w:sz w:val="24"/>
          <w:szCs w:val="24"/>
        </w:rPr>
        <w:t>Kn</w:t>
      </w:r>
      <w:r w:rsidR="00243324" w:rsidRPr="002E0B7E">
        <w:rPr>
          <w:rFonts w:ascii="Times New Roman" w:hAnsi="Times New Roman" w:cs="Times New Roman"/>
          <w:smallCaps/>
          <w:sz w:val="24"/>
          <w:szCs w:val="24"/>
        </w:rPr>
        <w:t xml:space="preserve">ut </w:t>
      </w:r>
      <w:proofErr w:type="spellStart"/>
      <w:r w:rsidR="00243324" w:rsidRPr="002E0B7E">
        <w:rPr>
          <w:rFonts w:ascii="Times New Roman" w:hAnsi="Times New Roman" w:cs="Times New Roman"/>
          <w:smallCaps/>
          <w:sz w:val="24"/>
          <w:szCs w:val="24"/>
        </w:rPr>
        <w:t>Görich</w:t>
      </w:r>
      <w:proofErr w:type="spellEnd"/>
      <w:r w:rsidR="00243324">
        <w:rPr>
          <w:rFonts w:ascii="Times New Roman" w:hAnsi="Times New Roman" w:cs="Times New Roman"/>
          <w:sz w:val="24"/>
          <w:szCs w:val="24"/>
        </w:rPr>
        <w:t>: Schiedsgerichtliche Einigungsversuche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324">
        <w:rPr>
          <w:rFonts w:ascii="Times New Roman" w:hAnsi="Times New Roman" w:cs="Times New Roman"/>
          <w:sz w:val="24"/>
          <w:szCs w:val="24"/>
        </w:rPr>
        <w:t>im Streit Kaiser Friedrich</w:t>
      </w:r>
      <w:r w:rsidR="002E0B7E">
        <w:rPr>
          <w:rFonts w:ascii="Times New Roman" w:hAnsi="Times New Roman" w:cs="Times New Roman"/>
          <w:sz w:val="24"/>
          <w:szCs w:val="24"/>
        </w:rPr>
        <w:t>s</w:t>
      </w:r>
      <w:r w:rsidR="00243324">
        <w:rPr>
          <w:rFonts w:ascii="Times New Roman" w:hAnsi="Times New Roman" w:cs="Times New Roman"/>
          <w:sz w:val="24"/>
          <w:szCs w:val="24"/>
        </w:rPr>
        <w:t xml:space="preserve"> I. Barb</w:t>
      </w:r>
      <w:r w:rsidR="002E0B7E">
        <w:rPr>
          <w:rFonts w:ascii="Times New Roman" w:hAnsi="Times New Roman" w:cs="Times New Roman"/>
          <w:sz w:val="24"/>
          <w:szCs w:val="24"/>
        </w:rPr>
        <w:t xml:space="preserve">arossa mit Papst Alexander III., S. 251 </w:t>
      </w:r>
      <w:r w:rsidR="00310D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C1880" w14:textId="77777777" w:rsidR="009F210E" w:rsidRDefault="009F210E" w:rsidP="00C43B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2BED89F" w14:textId="77777777" w:rsidR="009F210E" w:rsidRDefault="009F210E" w:rsidP="009F21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E891BA4" w14:textId="0825E5C3" w:rsidR="009F210E" w:rsidRDefault="00C43BC9" w:rsidP="00C43B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0B7E">
        <w:rPr>
          <w:rFonts w:ascii="Times New Roman" w:hAnsi="Times New Roman" w:cs="Times New Roman"/>
          <w:smallCaps/>
          <w:sz w:val="24"/>
          <w:szCs w:val="24"/>
        </w:rPr>
        <w:t xml:space="preserve">Rainer </w:t>
      </w:r>
      <w:proofErr w:type="spellStart"/>
      <w:r w:rsidRPr="002E0B7E">
        <w:rPr>
          <w:rFonts w:ascii="Times New Roman" w:hAnsi="Times New Roman" w:cs="Times New Roman"/>
          <w:smallCaps/>
          <w:sz w:val="24"/>
          <w:szCs w:val="24"/>
        </w:rPr>
        <w:t>M</w:t>
      </w:r>
      <w:r w:rsidR="009F210E" w:rsidRPr="002E0B7E">
        <w:rPr>
          <w:rFonts w:ascii="Times New Roman" w:hAnsi="Times New Roman" w:cs="Times New Roman"/>
          <w:smallCaps/>
          <w:sz w:val="24"/>
          <w:szCs w:val="24"/>
        </w:rPr>
        <w:t>urauer</w:t>
      </w:r>
      <w:proofErr w:type="spellEnd"/>
      <w:r w:rsidR="009F210E">
        <w:rPr>
          <w:rFonts w:ascii="Times New Roman" w:hAnsi="Times New Roman" w:cs="Times New Roman"/>
          <w:sz w:val="24"/>
          <w:szCs w:val="24"/>
        </w:rPr>
        <w:t xml:space="preserve">: Das Schiedsverfahren im Rahmen der geistlichen Gerichtsbarkeit im Erzbistum </w:t>
      </w:r>
      <w:r w:rsidR="00243324">
        <w:rPr>
          <w:rFonts w:ascii="Times New Roman" w:hAnsi="Times New Roman" w:cs="Times New Roman"/>
          <w:sz w:val="24"/>
          <w:szCs w:val="24"/>
        </w:rPr>
        <w:t xml:space="preserve">Salzburg im 13. </w:t>
      </w:r>
      <w:r w:rsidR="002E0B7E">
        <w:rPr>
          <w:rFonts w:ascii="Times New Roman" w:hAnsi="Times New Roman" w:cs="Times New Roman"/>
          <w:sz w:val="24"/>
          <w:szCs w:val="24"/>
        </w:rPr>
        <w:t xml:space="preserve">Jahrhundert, S. 265 </w:t>
      </w:r>
      <w:r w:rsidR="00243324">
        <w:rPr>
          <w:rFonts w:ascii="Times New Roman" w:hAnsi="Times New Roman" w:cs="Times New Roman"/>
          <w:sz w:val="24"/>
          <w:szCs w:val="24"/>
        </w:rPr>
        <w:t xml:space="preserve"> </w:t>
      </w:r>
      <w:r w:rsidR="009F21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F61634" w14:textId="5DDC49A5" w:rsidR="009F210E" w:rsidRDefault="009F210E" w:rsidP="00C43B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90CE4D7" w14:textId="7CBF2747" w:rsidR="00243324" w:rsidRPr="00243324" w:rsidRDefault="00243324" w:rsidP="0024332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0B7E">
        <w:rPr>
          <w:rFonts w:ascii="Times New Roman" w:hAnsi="Times New Roman" w:cs="Times New Roman"/>
          <w:smallCaps/>
          <w:sz w:val="24"/>
          <w:szCs w:val="24"/>
        </w:rPr>
        <w:t xml:space="preserve">Bernd </w:t>
      </w:r>
      <w:proofErr w:type="spellStart"/>
      <w:r w:rsidRPr="002E0B7E">
        <w:rPr>
          <w:rFonts w:ascii="Times New Roman" w:hAnsi="Times New Roman" w:cs="Times New Roman"/>
          <w:smallCaps/>
          <w:sz w:val="24"/>
          <w:szCs w:val="24"/>
        </w:rPr>
        <w:t>Kannowski</w:t>
      </w:r>
      <w:proofErr w:type="spellEnd"/>
      <w:r w:rsidRPr="00243324">
        <w:rPr>
          <w:rFonts w:ascii="Times New Roman" w:hAnsi="Times New Roman" w:cs="Times New Roman"/>
          <w:sz w:val="24"/>
          <w:szCs w:val="24"/>
        </w:rPr>
        <w:t xml:space="preserve">: Schiedsgerichtsbarkeit nach </w:t>
      </w:r>
      <w:r w:rsidR="002E0B7E">
        <w:rPr>
          <w:rFonts w:ascii="Times New Roman" w:hAnsi="Times New Roman" w:cs="Times New Roman"/>
          <w:sz w:val="24"/>
          <w:szCs w:val="24"/>
        </w:rPr>
        <w:t xml:space="preserve">sächsisch-magdeburgischem Recht, S. 275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307A5" w14:textId="4D5D504F" w:rsidR="009F210E" w:rsidRDefault="009F210E" w:rsidP="009F21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4593A48" w14:textId="54F160F1" w:rsidR="009F210E" w:rsidRDefault="009F210E" w:rsidP="00C43B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0B7E">
        <w:rPr>
          <w:rFonts w:ascii="Times New Roman" w:hAnsi="Times New Roman" w:cs="Times New Roman"/>
          <w:smallCaps/>
          <w:sz w:val="24"/>
          <w:szCs w:val="24"/>
        </w:rPr>
        <w:t>Bernhard Kreutz</w:t>
      </w:r>
      <w:r>
        <w:rPr>
          <w:rFonts w:ascii="Times New Roman" w:hAnsi="Times New Roman" w:cs="Times New Roman"/>
          <w:sz w:val="24"/>
          <w:szCs w:val="24"/>
        </w:rPr>
        <w:t>: Schiedsgerichtsbarkeit und Konfliktlösung in den rheinischen Städtebünd</w:t>
      </w:r>
      <w:r w:rsidR="002E0B7E">
        <w:rPr>
          <w:rFonts w:ascii="Times New Roman" w:hAnsi="Times New Roman" w:cs="Times New Roman"/>
          <w:sz w:val="24"/>
          <w:szCs w:val="24"/>
        </w:rPr>
        <w:t xml:space="preserve">en des 13. und 14. Jahrhunderts, S. 285 </w:t>
      </w:r>
      <w:r w:rsidR="00243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1DA105" w14:textId="77777777" w:rsidR="009F210E" w:rsidRDefault="009F210E" w:rsidP="00C43B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B6ED86" w14:textId="3AD388E3" w:rsidR="009F210E" w:rsidRDefault="009F210E" w:rsidP="00C43B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0B7E">
        <w:rPr>
          <w:rFonts w:ascii="Times New Roman" w:hAnsi="Times New Roman" w:cs="Times New Roman"/>
          <w:smallCaps/>
          <w:sz w:val="24"/>
          <w:szCs w:val="24"/>
        </w:rPr>
        <w:t>Anna Rad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E0B7E">
        <w:rPr>
          <w:rFonts w:ascii="Times New Roman" w:hAnsi="Times New Roman" w:cs="Times New Roman"/>
          <w:sz w:val="24"/>
          <w:szCs w:val="24"/>
        </w:rPr>
        <w:t xml:space="preserve">Die Paarformel </w:t>
      </w:r>
      <w:r w:rsidR="00243324" w:rsidRPr="002E0B7E">
        <w:rPr>
          <w:rFonts w:ascii="Times New Roman" w:hAnsi="Times New Roman" w:cs="Times New Roman"/>
          <w:i/>
          <w:sz w:val="24"/>
          <w:szCs w:val="24"/>
        </w:rPr>
        <w:t>minne oder recht</w:t>
      </w:r>
      <w:r w:rsidR="00243324">
        <w:rPr>
          <w:rFonts w:ascii="Times New Roman" w:hAnsi="Times New Roman" w:cs="Times New Roman"/>
          <w:sz w:val="24"/>
          <w:szCs w:val="24"/>
        </w:rPr>
        <w:t xml:space="preserve"> in der </w:t>
      </w:r>
      <w:r>
        <w:rPr>
          <w:rFonts w:ascii="Times New Roman" w:hAnsi="Times New Roman" w:cs="Times New Roman"/>
          <w:sz w:val="24"/>
          <w:szCs w:val="24"/>
        </w:rPr>
        <w:t>königlichen Gerichtsbarkeit von Kaiser Karl IV. und König Wenzel</w:t>
      </w:r>
      <w:r w:rsidR="002E0B7E">
        <w:rPr>
          <w:rFonts w:ascii="Times New Roman" w:hAnsi="Times New Roman" w:cs="Times New Roman"/>
          <w:sz w:val="24"/>
          <w:szCs w:val="24"/>
        </w:rPr>
        <w:t xml:space="preserve">, S. 299 </w:t>
      </w:r>
      <w:r w:rsidR="00243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43ED92" w14:textId="120A76CE" w:rsidR="00C43BC9" w:rsidRDefault="00C43BC9" w:rsidP="00C43B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955BD4A" w14:textId="11D7B672" w:rsidR="009F210E" w:rsidRDefault="009F210E" w:rsidP="00C43B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0B7E">
        <w:rPr>
          <w:rFonts w:ascii="Times New Roman" w:hAnsi="Times New Roman" w:cs="Times New Roman"/>
          <w:smallCaps/>
          <w:sz w:val="24"/>
          <w:szCs w:val="24"/>
        </w:rPr>
        <w:t>Nina Gallion</w:t>
      </w:r>
      <w:r>
        <w:rPr>
          <w:rFonts w:ascii="Times New Roman" w:hAnsi="Times New Roman" w:cs="Times New Roman"/>
          <w:sz w:val="24"/>
          <w:szCs w:val="24"/>
        </w:rPr>
        <w:t>: Formen und Akteure der Schiedsgerichtsbarkeit im spätmittelalterlichen Württemberg</w:t>
      </w:r>
      <w:r w:rsidR="002E0B7E">
        <w:rPr>
          <w:rFonts w:ascii="Times New Roman" w:hAnsi="Times New Roman" w:cs="Times New Roman"/>
          <w:sz w:val="24"/>
          <w:szCs w:val="24"/>
        </w:rPr>
        <w:t xml:space="preserve">, S. 311 </w:t>
      </w:r>
      <w:r w:rsidR="00243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F002C" w14:textId="05C66191" w:rsidR="00243324" w:rsidRDefault="00243324" w:rsidP="00C43B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8FE1E60" w14:textId="691CD82A" w:rsidR="00243324" w:rsidRPr="00243324" w:rsidRDefault="00243324" w:rsidP="0024332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0B7E">
        <w:rPr>
          <w:rFonts w:ascii="Times New Roman" w:hAnsi="Times New Roman" w:cs="Times New Roman"/>
          <w:smallCaps/>
          <w:sz w:val="24"/>
          <w:szCs w:val="24"/>
        </w:rPr>
        <w:t>Florian Dirks</w:t>
      </w:r>
      <w:r w:rsidRPr="00243324">
        <w:rPr>
          <w:rFonts w:ascii="Times New Roman" w:hAnsi="Times New Roman" w:cs="Times New Roman"/>
          <w:sz w:val="24"/>
          <w:szCs w:val="24"/>
        </w:rPr>
        <w:t>: Schi</w:t>
      </w:r>
      <w:r>
        <w:rPr>
          <w:rFonts w:ascii="Times New Roman" w:hAnsi="Times New Roman" w:cs="Times New Roman"/>
          <w:sz w:val="24"/>
          <w:szCs w:val="24"/>
        </w:rPr>
        <w:t>edsgerichte zwischen Ems und Elbe (13</w:t>
      </w:r>
      <w:r w:rsidRPr="00243324">
        <w:rPr>
          <w:rFonts w:ascii="Times New Roman" w:hAnsi="Times New Roman" w:cs="Times New Roman"/>
          <w:sz w:val="24"/>
          <w:szCs w:val="24"/>
        </w:rPr>
        <w:t xml:space="preserve">.-15. Jahrhundert). Innovative Faktoren oder zusätzliche Verfahren zur </w:t>
      </w:r>
      <w:proofErr w:type="gramStart"/>
      <w:r w:rsidRPr="00243324">
        <w:rPr>
          <w:rFonts w:ascii="Times New Roman" w:hAnsi="Times New Roman" w:cs="Times New Roman"/>
          <w:sz w:val="24"/>
          <w:szCs w:val="24"/>
        </w:rPr>
        <w:t>Konfliktlösung</w:t>
      </w:r>
      <w:r w:rsidR="002E0B7E">
        <w:rPr>
          <w:rFonts w:ascii="Times New Roman" w:hAnsi="Times New Roman" w:cs="Times New Roman"/>
          <w:sz w:val="24"/>
          <w:szCs w:val="24"/>
        </w:rPr>
        <w:t>?,</w:t>
      </w:r>
      <w:proofErr w:type="gramEnd"/>
      <w:r w:rsidR="002E0B7E">
        <w:rPr>
          <w:rFonts w:ascii="Times New Roman" w:hAnsi="Times New Roman" w:cs="Times New Roman"/>
          <w:sz w:val="24"/>
          <w:szCs w:val="24"/>
        </w:rPr>
        <w:t xml:space="preserve"> S. 331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E01C59" w14:textId="77777777" w:rsidR="00243324" w:rsidRPr="00243324" w:rsidRDefault="00243324" w:rsidP="0024332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26C5B8B" w14:textId="1452E842" w:rsidR="00243324" w:rsidRPr="00243324" w:rsidRDefault="00243324" w:rsidP="0024332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0B7E">
        <w:rPr>
          <w:rFonts w:ascii="Times New Roman" w:hAnsi="Times New Roman" w:cs="Times New Roman"/>
          <w:smallCaps/>
          <w:sz w:val="24"/>
          <w:szCs w:val="24"/>
        </w:rPr>
        <w:t>Julia Eulenstein</w:t>
      </w:r>
      <w:r w:rsidRPr="00243324">
        <w:rPr>
          <w:rFonts w:ascii="Times New Roman" w:hAnsi="Times New Roman" w:cs="Times New Roman"/>
          <w:sz w:val="24"/>
          <w:szCs w:val="24"/>
        </w:rPr>
        <w:t xml:space="preserve">: Schiedsgericht, Sühne, Bündnis - Aspekte der Entwicklung spätmittelalterlicher Konfliktbeilegung </w:t>
      </w:r>
      <w:r w:rsidR="002E0B7E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2E0B7E">
        <w:rPr>
          <w:rFonts w:ascii="Times New Roman" w:hAnsi="Times New Roman" w:cs="Times New Roman"/>
          <w:sz w:val="24"/>
          <w:szCs w:val="24"/>
        </w:rPr>
        <w:t>Kurtrier</w:t>
      </w:r>
      <w:proofErr w:type="spellEnd"/>
      <w:r w:rsidR="002E0B7E">
        <w:rPr>
          <w:rFonts w:ascii="Times New Roman" w:hAnsi="Times New Roman" w:cs="Times New Roman"/>
          <w:sz w:val="24"/>
          <w:szCs w:val="24"/>
        </w:rPr>
        <w:t xml:space="preserve">, S. 343 </w:t>
      </w:r>
      <w:r w:rsidRPr="002433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9B964" w14:textId="77777777" w:rsidR="00243324" w:rsidRDefault="00243324" w:rsidP="00C43B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EDEAE23" w14:textId="7AF67205" w:rsidR="00243324" w:rsidRPr="00243324" w:rsidRDefault="00243324" w:rsidP="0024332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0B7E">
        <w:rPr>
          <w:rFonts w:ascii="Times New Roman" w:hAnsi="Times New Roman" w:cs="Times New Roman"/>
          <w:smallCaps/>
          <w:sz w:val="24"/>
          <w:szCs w:val="24"/>
        </w:rPr>
        <w:t>Hendrik Baumbach</w:t>
      </w:r>
      <w:r w:rsidRPr="00243324">
        <w:rPr>
          <w:rFonts w:ascii="Times New Roman" w:hAnsi="Times New Roman" w:cs="Times New Roman"/>
          <w:sz w:val="24"/>
          <w:szCs w:val="24"/>
        </w:rPr>
        <w:t>: Die Schiedsverträge der Markgrafen von Baden im Spätmittelalter. Aufbau und Inhalte – Verfahrenstypen – Auswahl der S</w:t>
      </w:r>
      <w:r w:rsidR="002E0B7E">
        <w:rPr>
          <w:rFonts w:ascii="Times New Roman" w:hAnsi="Times New Roman" w:cs="Times New Roman"/>
          <w:sz w:val="24"/>
          <w:szCs w:val="24"/>
        </w:rPr>
        <w:t xml:space="preserve">chiedsleute, S. 359 </w:t>
      </w:r>
      <w:r w:rsidRPr="002433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4B82F1" w14:textId="77777777" w:rsidR="00C43BC9" w:rsidRDefault="00C43BC9" w:rsidP="00C43B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0EB4732" w14:textId="7A9C4375" w:rsidR="009F210E" w:rsidRDefault="009F210E" w:rsidP="00C43B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0B7E">
        <w:rPr>
          <w:rFonts w:ascii="Times New Roman" w:hAnsi="Times New Roman" w:cs="Times New Roman"/>
          <w:smallCaps/>
          <w:sz w:val="24"/>
          <w:szCs w:val="24"/>
        </w:rPr>
        <w:t>Tobias Wagner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43324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243324">
        <w:rPr>
          <w:rFonts w:ascii="Times New Roman" w:hAnsi="Times New Roman" w:cs="Times New Roman"/>
          <w:sz w:val="24"/>
          <w:szCs w:val="24"/>
        </w:rPr>
        <w:t>Umb</w:t>
      </w:r>
      <w:proofErr w:type="spellEnd"/>
      <w:r w:rsidRPr="00243324">
        <w:rPr>
          <w:rFonts w:ascii="Times New Roman" w:hAnsi="Times New Roman" w:cs="Times New Roman"/>
          <w:sz w:val="24"/>
          <w:szCs w:val="24"/>
        </w:rPr>
        <w:t xml:space="preserve"> wa</w:t>
      </w:r>
      <w:r w:rsidR="00C43BC9" w:rsidRPr="00243324">
        <w:rPr>
          <w:rFonts w:ascii="Times New Roman" w:hAnsi="Times New Roman" w:cs="Times New Roman"/>
          <w:sz w:val="24"/>
          <w:szCs w:val="24"/>
        </w:rPr>
        <w:t xml:space="preserve">s wir sie </w:t>
      </w:r>
      <w:proofErr w:type="spellStart"/>
      <w:r w:rsidR="00C43BC9" w:rsidRPr="00243324">
        <w:rPr>
          <w:rFonts w:ascii="Times New Roman" w:hAnsi="Times New Roman" w:cs="Times New Roman"/>
          <w:sz w:val="24"/>
          <w:szCs w:val="24"/>
        </w:rPr>
        <w:t>gutlich</w:t>
      </w:r>
      <w:proofErr w:type="spellEnd"/>
      <w:r w:rsidR="00C43BC9" w:rsidRPr="00243324">
        <w:rPr>
          <w:rFonts w:ascii="Times New Roman" w:hAnsi="Times New Roman" w:cs="Times New Roman"/>
          <w:sz w:val="24"/>
          <w:szCs w:val="24"/>
        </w:rPr>
        <w:t xml:space="preserve"> mit </w:t>
      </w:r>
      <w:proofErr w:type="spellStart"/>
      <w:r w:rsidR="00C43BC9" w:rsidRPr="00243324">
        <w:rPr>
          <w:rFonts w:ascii="Times New Roman" w:hAnsi="Times New Roman" w:cs="Times New Roman"/>
          <w:sz w:val="24"/>
          <w:szCs w:val="24"/>
        </w:rPr>
        <w:t>wissen</w:t>
      </w:r>
      <w:proofErr w:type="spellEnd"/>
      <w:r w:rsidR="00C43BC9" w:rsidRPr="00243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BC9" w:rsidRPr="00243324">
        <w:rPr>
          <w:rFonts w:ascii="Times New Roman" w:hAnsi="Times New Roman" w:cs="Times New Roman"/>
          <w:sz w:val="24"/>
          <w:szCs w:val="24"/>
        </w:rPr>
        <w:t>ni</w:t>
      </w:r>
      <w:r w:rsidRPr="0024332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243324">
        <w:rPr>
          <w:rFonts w:ascii="Times New Roman" w:hAnsi="Times New Roman" w:cs="Times New Roman"/>
          <w:sz w:val="24"/>
          <w:szCs w:val="24"/>
        </w:rPr>
        <w:t xml:space="preserve"> vertragen </w:t>
      </w:r>
      <w:proofErr w:type="spellStart"/>
      <w:r w:rsidRPr="00243324">
        <w:rPr>
          <w:rFonts w:ascii="Times New Roman" w:hAnsi="Times New Roman" w:cs="Times New Roman"/>
          <w:sz w:val="24"/>
          <w:szCs w:val="24"/>
        </w:rPr>
        <w:t>mogen</w:t>
      </w:r>
      <w:proofErr w:type="spellEnd"/>
      <w:r w:rsidRPr="00243324">
        <w:rPr>
          <w:rFonts w:ascii="Times New Roman" w:hAnsi="Times New Roman" w:cs="Times New Roman"/>
          <w:sz w:val="24"/>
          <w:szCs w:val="24"/>
        </w:rPr>
        <w:t xml:space="preserve">, … sollen wir </w:t>
      </w:r>
      <w:proofErr w:type="spellStart"/>
      <w:r w:rsidRPr="00243324">
        <w:rPr>
          <w:rFonts w:ascii="Times New Roman" w:hAnsi="Times New Roman" w:cs="Times New Roman"/>
          <w:sz w:val="24"/>
          <w:szCs w:val="24"/>
        </w:rPr>
        <w:t>mynne</w:t>
      </w:r>
      <w:proofErr w:type="spellEnd"/>
      <w:r w:rsidRPr="00243324">
        <w:rPr>
          <w:rFonts w:ascii="Times New Roman" w:hAnsi="Times New Roman" w:cs="Times New Roman"/>
          <w:sz w:val="24"/>
          <w:szCs w:val="24"/>
        </w:rPr>
        <w:t xml:space="preserve"> u</w:t>
      </w:r>
      <w:r w:rsidR="00C43BC9" w:rsidRPr="00243324">
        <w:rPr>
          <w:rFonts w:ascii="Times New Roman" w:hAnsi="Times New Roman" w:cs="Times New Roman"/>
          <w:sz w:val="24"/>
          <w:szCs w:val="24"/>
        </w:rPr>
        <w:t xml:space="preserve">nd rechts zu sprechen macht </w:t>
      </w:r>
      <w:proofErr w:type="spellStart"/>
      <w:r w:rsidR="00C43BC9" w:rsidRPr="00243324">
        <w:rPr>
          <w:rFonts w:ascii="Times New Roman" w:hAnsi="Times New Roman" w:cs="Times New Roman"/>
          <w:sz w:val="24"/>
          <w:szCs w:val="24"/>
        </w:rPr>
        <w:t>ha</w:t>
      </w:r>
      <w:r w:rsidRPr="0024332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243324">
        <w:rPr>
          <w:rFonts w:ascii="Times New Roman" w:hAnsi="Times New Roman" w:cs="Times New Roman"/>
          <w:sz w:val="24"/>
          <w:szCs w:val="24"/>
        </w:rPr>
        <w:t>.</w:t>
      </w:r>
      <w:r w:rsidR="0024332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Konfliktregulierung in Nassau-Saarbrücken (15. Jahrhundert)</w:t>
      </w:r>
      <w:r w:rsidR="002E0B7E">
        <w:rPr>
          <w:rFonts w:ascii="Times New Roman" w:hAnsi="Times New Roman" w:cs="Times New Roman"/>
          <w:sz w:val="24"/>
          <w:szCs w:val="24"/>
        </w:rPr>
        <w:t xml:space="preserve">, S. 377 </w:t>
      </w:r>
      <w:r w:rsidR="006577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17155E" w14:textId="77777777" w:rsidR="00C43BC9" w:rsidRDefault="00C43BC9" w:rsidP="00C43B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9B8693" w14:textId="1FF248E5" w:rsidR="009F210E" w:rsidRDefault="009F210E" w:rsidP="00C43B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0B7E">
        <w:rPr>
          <w:rFonts w:ascii="Times New Roman" w:hAnsi="Times New Roman" w:cs="Times New Roman"/>
          <w:smallCaps/>
          <w:sz w:val="24"/>
          <w:szCs w:val="24"/>
        </w:rPr>
        <w:t>Daniel</w:t>
      </w:r>
      <w:r w:rsidR="006577AB" w:rsidRPr="002E0B7E">
        <w:rPr>
          <w:rFonts w:ascii="Times New Roman" w:hAnsi="Times New Roman" w:cs="Times New Roman"/>
          <w:smallCaps/>
          <w:sz w:val="24"/>
          <w:szCs w:val="24"/>
        </w:rPr>
        <w:t xml:space="preserve"> Luger</w:t>
      </w:r>
      <w:r w:rsidR="006577AB">
        <w:rPr>
          <w:rFonts w:ascii="Times New Roman" w:hAnsi="Times New Roman" w:cs="Times New Roman"/>
          <w:sz w:val="24"/>
          <w:szCs w:val="24"/>
        </w:rPr>
        <w:t xml:space="preserve">: Zwischen kaiserlichem Befehl </w:t>
      </w:r>
      <w:r>
        <w:rPr>
          <w:rFonts w:ascii="Times New Roman" w:hAnsi="Times New Roman" w:cs="Times New Roman"/>
          <w:sz w:val="24"/>
          <w:szCs w:val="24"/>
        </w:rPr>
        <w:t xml:space="preserve">und </w:t>
      </w:r>
      <w:r w:rsidR="006577AB">
        <w:rPr>
          <w:rFonts w:ascii="Times New Roman" w:hAnsi="Times New Roman" w:cs="Times New Roman"/>
          <w:sz w:val="24"/>
          <w:szCs w:val="24"/>
        </w:rPr>
        <w:t>Wunsch</w:t>
      </w:r>
      <w:r>
        <w:rPr>
          <w:rFonts w:ascii="Times New Roman" w:hAnsi="Times New Roman" w:cs="Times New Roman"/>
          <w:sz w:val="24"/>
          <w:szCs w:val="24"/>
        </w:rPr>
        <w:t xml:space="preserve"> der Parteien. Zur Einsetzung von Schiedsgerichten unter Kaiser Friedrich III.</w:t>
      </w:r>
      <w:r w:rsidR="002E0B7E">
        <w:rPr>
          <w:rFonts w:ascii="Times New Roman" w:hAnsi="Times New Roman" w:cs="Times New Roman"/>
          <w:sz w:val="24"/>
          <w:szCs w:val="24"/>
        </w:rPr>
        <w:t xml:space="preserve">, S. 393 </w:t>
      </w:r>
    </w:p>
    <w:p w14:paraId="7E867D8E" w14:textId="77777777" w:rsidR="00C43BC9" w:rsidRDefault="00C43BC9" w:rsidP="00C43B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8BADB8" w14:textId="09A97B98" w:rsidR="009F210E" w:rsidRDefault="006577AB" w:rsidP="00C43B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0B7E">
        <w:rPr>
          <w:rFonts w:ascii="Times New Roman" w:hAnsi="Times New Roman" w:cs="Times New Roman"/>
          <w:smallCaps/>
          <w:sz w:val="24"/>
          <w:szCs w:val="24"/>
        </w:rPr>
        <w:t xml:space="preserve">Kilian Baur: </w:t>
      </w:r>
      <w:r>
        <w:rPr>
          <w:rFonts w:ascii="Times New Roman" w:hAnsi="Times New Roman" w:cs="Times New Roman"/>
          <w:sz w:val="24"/>
          <w:szCs w:val="24"/>
        </w:rPr>
        <w:t xml:space="preserve">Formular und Verfahren die Totschlagsühne </w:t>
      </w:r>
      <w:r w:rsidR="002E0B7E">
        <w:rPr>
          <w:rFonts w:ascii="Times New Roman" w:hAnsi="Times New Roman" w:cs="Times New Roman"/>
          <w:sz w:val="24"/>
          <w:szCs w:val="24"/>
        </w:rPr>
        <w:t xml:space="preserve">im Lübeck des 15. Jahrhunderts, S. 403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D77B2A" w14:textId="2D9DF21F" w:rsidR="00CB34B5" w:rsidRDefault="009F210E" w:rsidP="00C43B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D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CCBA2" w14:textId="77777777" w:rsidR="00CB34B5" w:rsidRPr="00CB34B5" w:rsidRDefault="00CB34B5" w:rsidP="00841E7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14:paraId="3A48A021" w14:textId="77777777" w:rsidR="002E0B7E" w:rsidRDefault="00DF1501" w:rsidP="002E0B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0B7E">
        <w:rPr>
          <w:rFonts w:ascii="Times New Roman" w:hAnsi="Times New Roman" w:cs="Times New Roman"/>
          <w:smallCaps/>
          <w:sz w:val="24"/>
          <w:szCs w:val="24"/>
        </w:rPr>
        <w:t>Johannes Götz</w:t>
      </w:r>
      <w:r w:rsidRPr="00DF1501">
        <w:rPr>
          <w:rFonts w:ascii="Times New Roman" w:hAnsi="Times New Roman" w:cs="Times New Roman"/>
          <w:sz w:val="24"/>
          <w:szCs w:val="24"/>
        </w:rPr>
        <w:t>: Statutenhandschriften des Deutschen Ordens nach der älteren Redaktionsstufe. Eine Ergänzung zur Edi</w:t>
      </w:r>
      <w:r w:rsidR="002E0B7E">
        <w:rPr>
          <w:rFonts w:ascii="Times New Roman" w:hAnsi="Times New Roman" w:cs="Times New Roman"/>
          <w:sz w:val="24"/>
          <w:szCs w:val="24"/>
        </w:rPr>
        <w:t xml:space="preserve">tion von Max </w:t>
      </w:r>
      <w:proofErr w:type="spellStart"/>
      <w:r w:rsidR="002E0B7E">
        <w:rPr>
          <w:rFonts w:ascii="Times New Roman" w:hAnsi="Times New Roman" w:cs="Times New Roman"/>
          <w:sz w:val="24"/>
          <w:szCs w:val="24"/>
        </w:rPr>
        <w:t>Perlbach</w:t>
      </w:r>
      <w:proofErr w:type="spellEnd"/>
      <w:r w:rsidR="002E0B7E">
        <w:rPr>
          <w:rFonts w:ascii="Times New Roman" w:hAnsi="Times New Roman" w:cs="Times New Roman"/>
          <w:sz w:val="24"/>
          <w:szCs w:val="24"/>
        </w:rPr>
        <w:t xml:space="preserve">, </w:t>
      </w:r>
      <w:r w:rsidR="00F86D09">
        <w:rPr>
          <w:rFonts w:ascii="Times New Roman" w:hAnsi="Times New Roman" w:cs="Times New Roman"/>
          <w:sz w:val="24"/>
          <w:szCs w:val="24"/>
        </w:rPr>
        <w:t>S.</w:t>
      </w:r>
      <w:r w:rsidR="002E0B7E">
        <w:rPr>
          <w:rFonts w:ascii="Times New Roman" w:hAnsi="Times New Roman" w:cs="Times New Roman"/>
          <w:sz w:val="24"/>
          <w:szCs w:val="24"/>
        </w:rPr>
        <w:t xml:space="preserve"> 417 </w:t>
      </w:r>
    </w:p>
    <w:p w14:paraId="331FCBDC" w14:textId="3ABE86DD" w:rsidR="00DF1501" w:rsidRPr="00DF1501" w:rsidRDefault="00DF1501" w:rsidP="002E0B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15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DC812D" w14:textId="0D8D6CDD" w:rsidR="00660BC1" w:rsidRDefault="008F1052" w:rsidP="004464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0B7E">
        <w:rPr>
          <w:rFonts w:ascii="Times New Roman" w:hAnsi="Times New Roman" w:cs="Times New Roman"/>
          <w:smallCaps/>
          <w:sz w:val="24"/>
          <w:szCs w:val="24"/>
        </w:rPr>
        <w:t>Volke</w:t>
      </w:r>
      <w:r w:rsidR="00604034" w:rsidRPr="002E0B7E">
        <w:rPr>
          <w:rFonts w:ascii="Times New Roman" w:hAnsi="Times New Roman" w:cs="Times New Roman"/>
          <w:smallCaps/>
          <w:sz w:val="24"/>
          <w:szCs w:val="24"/>
        </w:rPr>
        <w:t>r Rödel</w:t>
      </w:r>
      <w:r w:rsidR="00604034">
        <w:rPr>
          <w:rFonts w:ascii="Times New Roman" w:hAnsi="Times New Roman" w:cs="Times New Roman"/>
          <w:sz w:val="24"/>
          <w:szCs w:val="24"/>
        </w:rPr>
        <w:t xml:space="preserve">: Zweierlei </w:t>
      </w:r>
      <w:proofErr w:type="spellStart"/>
      <w:r w:rsidR="00604034">
        <w:rPr>
          <w:rFonts w:ascii="Times New Roman" w:hAnsi="Times New Roman" w:cs="Times New Roman"/>
          <w:sz w:val="24"/>
          <w:szCs w:val="24"/>
        </w:rPr>
        <w:t>Scharfeneck</w:t>
      </w:r>
      <w:proofErr w:type="spellEnd"/>
      <w:r w:rsidR="00604034">
        <w:rPr>
          <w:rFonts w:ascii="Times New Roman" w:hAnsi="Times New Roman" w:cs="Times New Roman"/>
          <w:sz w:val="24"/>
          <w:szCs w:val="24"/>
        </w:rPr>
        <w:t>. Eine Adelsf</w:t>
      </w:r>
      <w:r w:rsidR="002E0B7E">
        <w:rPr>
          <w:rFonts w:ascii="Times New Roman" w:hAnsi="Times New Roman" w:cs="Times New Roman"/>
          <w:sz w:val="24"/>
          <w:szCs w:val="24"/>
        </w:rPr>
        <w:t>amilie, ihr Wirken und ihre Herrschaft</w:t>
      </w:r>
      <w:r w:rsidR="00604034">
        <w:rPr>
          <w:rFonts w:ascii="Times New Roman" w:hAnsi="Times New Roman" w:cs="Times New Roman"/>
          <w:sz w:val="24"/>
          <w:szCs w:val="24"/>
        </w:rPr>
        <w:t>en am Oberrhein un</w:t>
      </w:r>
      <w:r w:rsidR="002E0B7E">
        <w:rPr>
          <w:rFonts w:ascii="Times New Roman" w:hAnsi="Times New Roman" w:cs="Times New Roman"/>
          <w:sz w:val="24"/>
          <w:szCs w:val="24"/>
        </w:rPr>
        <w:t xml:space="preserve">d in Ungarn im Spätmittelalter, </w:t>
      </w:r>
      <w:r w:rsidR="00604034">
        <w:rPr>
          <w:rFonts w:ascii="Times New Roman" w:hAnsi="Times New Roman" w:cs="Times New Roman"/>
          <w:sz w:val="24"/>
          <w:szCs w:val="24"/>
        </w:rPr>
        <w:t>S.</w:t>
      </w:r>
      <w:r w:rsidR="002E0B7E">
        <w:rPr>
          <w:rFonts w:ascii="Times New Roman" w:hAnsi="Times New Roman" w:cs="Times New Roman"/>
          <w:sz w:val="24"/>
          <w:szCs w:val="24"/>
        </w:rPr>
        <w:t xml:space="preserve"> 497 </w:t>
      </w:r>
      <w:r w:rsidR="00154164">
        <w:rPr>
          <w:rFonts w:ascii="Times New Roman" w:hAnsi="Times New Roman" w:cs="Times New Roman"/>
          <w:sz w:val="24"/>
          <w:szCs w:val="24"/>
        </w:rPr>
        <w:t xml:space="preserve"> </w:t>
      </w:r>
      <w:r w:rsidR="00660BC1" w:rsidRPr="00660B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86100" w14:textId="05960E70" w:rsidR="00446416" w:rsidRDefault="00446416" w:rsidP="004464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E4D76B4" w14:textId="7087865E" w:rsidR="00BD43C6" w:rsidRDefault="001C6AFB" w:rsidP="004464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0B7E">
        <w:rPr>
          <w:rFonts w:ascii="Times New Roman" w:hAnsi="Times New Roman" w:cs="Times New Roman"/>
          <w:smallCaps/>
          <w:sz w:val="24"/>
          <w:szCs w:val="24"/>
        </w:rPr>
        <w:t xml:space="preserve">Axel </w:t>
      </w:r>
      <w:proofErr w:type="spellStart"/>
      <w:r w:rsidRPr="002E0B7E">
        <w:rPr>
          <w:rFonts w:ascii="Times New Roman" w:hAnsi="Times New Roman" w:cs="Times New Roman"/>
          <w:smallCaps/>
          <w:sz w:val="24"/>
          <w:szCs w:val="24"/>
        </w:rPr>
        <w:t>Behne</w:t>
      </w:r>
      <w:proofErr w:type="spellEnd"/>
      <w:r w:rsidR="002E0B7E">
        <w:rPr>
          <w:rFonts w:ascii="Times New Roman" w:hAnsi="Times New Roman" w:cs="Times New Roman"/>
          <w:sz w:val="24"/>
          <w:szCs w:val="24"/>
        </w:rPr>
        <w:t xml:space="preserve">: </w:t>
      </w:r>
      <w:r w:rsidR="00524E9D">
        <w:rPr>
          <w:rFonts w:ascii="Times New Roman" w:hAnsi="Times New Roman" w:cs="Times New Roman"/>
          <w:sz w:val="24"/>
          <w:szCs w:val="24"/>
        </w:rPr>
        <w:t xml:space="preserve">Johann </w:t>
      </w:r>
      <w:r w:rsidR="002E0B7E">
        <w:rPr>
          <w:rFonts w:ascii="Times New Roman" w:hAnsi="Times New Roman" w:cs="Times New Roman"/>
          <w:sz w:val="24"/>
          <w:szCs w:val="24"/>
        </w:rPr>
        <w:t xml:space="preserve">IV., </w:t>
      </w:r>
      <w:proofErr w:type="spellStart"/>
      <w:r w:rsidR="002E0B7E" w:rsidRPr="002E0B7E">
        <w:rPr>
          <w:rFonts w:ascii="Times New Roman" w:hAnsi="Times New Roman" w:cs="Times New Roman"/>
          <w:i/>
          <w:sz w:val="24"/>
          <w:szCs w:val="24"/>
        </w:rPr>
        <w:t>figliolo</w:t>
      </w:r>
      <w:proofErr w:type="spellEnd"/>
      <w:r w:rsidR="002E0B7E" w:rsidRPr="002E0B7E">
        <w:rPr>
          <w:rFonts w:ascii="Times New Roman" w:hAnsi="Times New Roman" w:cs="Times New Roman"/>
          <w:i/>
          <w:sz w:val="24"/>
          <w:szCs w:val="24"/>
        </w:rPr>
        <w:t xml:space="preserve"> del </w:t>
      </w:r>
      <w:proofErr w:type="spellStart"/>
      <w:r w:rsidR="002E0B7E" w:rsidRPr="002E0B7E">
        <w:rPr>
          <w:rFonts w:ascii="Times New Roman" w:hAnsi="Times New Roman" w:cs="Times New Roman"/>
          <w:i/>
          <w:sz w:val="24"/>
          <w:szCs w:val="24"/>
        </w:rPr>
        <w:t>duca</w:t>
      </w:r>
      <w:proofErr w:type="spellEnd"/>
      <w:r w:rsidR="002E0B7E" w:rsidRPr="002E0B7E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2E0B7E" w:rsidRPr="002E0B7E">
        <w:rPr>
          <w:rFonts w:ascii="Times New Roman" w:hAnsi="Times New Roman" w:cs="Times New Roman"/>
          <w:i/>
          <w:sz w:val="24"/>
          <w:szCs w:val="24"/>
        </w:rPr>
        <w:t>Saxonia</w:t>
      </w:r>
      <w:proofErr w:type="spellEnd"/>
      <w:r w:rsidR="002E0B7E">
        <w:rPr>
          <w:rFonts w:ascii="Times New Roman" w:hAnsi="Times New Roman" w:cs="Times New Roman"/>
          <w:sz w:val="24"/>
          <w:szCs w:val="24"/>
        </w:rPr>
        <w:t xml:space="preserve">. Bischof von Hildesheim. Spuren seiner frühen Biographie in Italien, S. 549  </w:t>
      </w:r>
      <w:r w:rsidR="00524E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5B621" w14:textId="3228ED49" w:rsidR="001C6AFB" w:rsidRPr="00660BC1" w:rsidRDefault="00BD43C6" w:rsidP="004464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0B7E">
        <w:rPr>
          <w:rFonts w:ascii="Times New Roman" w:hAnsi="Times New Roman" w:cs="Times New Roman"/>
          <w:smallCaps/>
          <w:sz w:val="24"/>
          <w:szCs w:val="24"/>
        </w:rPr>
        <w:t>Enno Bünz</w:t>
      </w:r>
      <w:r>
        <w:rPr>
          <w:rFonts w:ascii="Times New Roman" w:hAnsi="Times New Roman" w:cs="Times New Roman"/>
          <w:sz w:val="24"/>
          <w:szCs w:val="24"/>
        </w:rPr>
        <w:t xml:space="preserve">: „ich Hans </w:t>
      </w:r>
      <w:proofErr w:type="spellStart"/>
      <w:r>
        <w:rPr>
          <w:rFonts w:ascii="Times New Roman" w:hAnsi="Times New Roman" w:cs="Times New Roman"/>
          <w:sz w:val="24"/>
          <w:szCs w:val="24"/>
        </w:rPr>
        <w:t>Herzheimer</w:t>
      </w:r>
      <w:proofErr w:type="spellEnd"/>
      <w:r>
        <w:rPr>
          <w:rFonts w:ascii="Times New Roman" w:hAnsi="Times New Roman" w:cs="Times New Roman"/>
          <w:sz w:val="24"/>
          <w:szCs w:val="24"/>
        </w:rPr>
        <w:t>“. Ein bayerischer Adliger der Maximilianszeit (1464-1532)</w:t>
      </w:r>
      <w:r w:rsidR="002E0B7E">
        <w:rPr>
          <w:rFonts w:ascii="Times New Roman" w:hAnsi="Times New Roman" w:cs="Times New Roman"/>
          <w:sz w:val="24"/>
          <w:szCs w:val="24"/>
        </w:rPr>
        <w:t xml:space="preserve"> – von </w:t>
      </w:r>
      <w:proofErr w:type="spellStart"/>
      <w:r w:rsidR="002E0B7E">
        <w:rPr>
          <w:rFonts w:ascii="Times New Roman" w:hAnsi="Times New Roman" w:cs="Times New Roman"/>
          <w:sz w:val="24"/>
          <w:szCs w:val="24"/>
        </w:rPr>
        <w:t>Heretsham</w:t>
      </w:r>
      <w:proofErr w:type="spellEnd"/>
      <w:r w:rsidR="002E0B7E">
        <w:rPr>
          <w:rFonts w:ascii="Times New Roman" w:hAnsi="Times New Roman" w:cs="Times New Roman"/>
          <w:sz w:val="24"/>
          <w:szCs w:val="24"/>
        </w:rPr>
        <w:t xml:space="preserve"> über </w:t>
      </w:r>
      <w:proofErr w:type="spellStart"/>
      <w:r w:rsidR="002E0B7E">
        <w:rPr>
          <w:rFonts w:ascii="Times New Roman" w:hAnsi="Times New Roman" w:cs="Times New Roman"/>
          <w:sz w:val="24"/>
          <w:szCs w:val="24"/>
        </w:rPr>
        <w:t>Aussee</w:t>
      </w:r>
      <w:proofErr w:type="spellEnd"/>
      <w:r w:rsidR="002E0B7E">
        <w:rPr>
          <w:rFonts w:ascii="Times New Roman" w:hAnsi="Times New Roman" w:cs="Times New Roman"/>
          <w:sz w:val="24"/>
          <w:szCs w:val="24"/>
        </w:rPr>
        <w:t xml:space="preserve"> in die Welt, S. 581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6A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5F625" w14:textId="290F16CA" w:rsidR="00757DBA" w:rsidRDefault="00757DBA" w:rsidP="004464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0B7E">
        <w:rPr>
          <w:rFonts w:ascii="Times New Roman" w:hAnsi="Times New Roman" w:cs="Times New Roman"/>
          <w:smallCaps/>
          <w:sz w:val="24"/>
          <w:szCs w:val="24"/>
        </w:rPr>
        <w:t>Peter Wiegand</w:t>
      </w:r>
      <w:r w:rsidR="009B308B">
        <w:rPr>
          <w:rFonts w:ascii="Times New Roman" w:hAnsi="Times New Roman" w:cs="Times New Roman"/>
          <w:sz w:val="24"/>
          <w:szCs w:val="24"/>
        </w:rPr>
        <w:t xml:space="preserve">: Auflagen und Absatz von Adam Friedrich </w:t>
      </w:r>
      <w:proofErr w:type="spellStart"/>
      <w:r w:rsidR="009B308B">
        <w:rPr>
          <w:rFonts w:ascii="Times New Roman" w:hAnsi="Times New Roman" w:cs="Times New Roman"/>
          <w:sz w:val="24"/>
          <w:szCs w:val="24"/>
        </w:rPr>
        <w:t>Zürners</w:t>
      </w:r>
      <w:proofErr w:type="spellEnd"/>
      <w:r w:rsidR="009B30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„Neue</w:t>
      </w:r>
      <w:r w:rsidR="009B308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kursächsische</w:t>
      </w:r>
      <w:r w:rsidR="009B308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Postkarte“ (1718</w:t>
      </w:r>
      <w:r w:rsidR="009B30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1763)</w:t>
      </w:r>
      <w:r w:rsidR="009B308B">
        <w:rPr>
          <w:rFonts w:ascii="Times New Roman" w:hAnsi="Times New Roman" w:cs="Times New Roman"/>
          <w:sz w:val="24"/>
          <w:szCs w:val="24"/>
        </w:rPr>
        <w:t>. Staatsbildung, Ökonomie und Krieg im Spiegel eines landesherrlichen Regieproduktes</w:t>
      </w:r>
      <w:r w:rsidR="002E0B7E">
        <w:rPr>
          <w:rFonts w:ascii="Times New Roman" w:hAnsi="Times New Roman" w:cs="Times New Roman"/>
          <w:sz w:val="24"/>
          <w:szCs w:val="24"/>
        </w:rPr>
        <w:t xml:space="preserve">, </w:t>
      </w:r>
      <w:r w:rsidR="009B308B">
        <w:rPr>
          <w:rFonts w:ascii="Times New Roman" w:hAnsi="Times New Roman" w:cs="Times New Roman"/>
          <w:sz w:val="24"/>
          <w:szCs w:val="24"/>
        </w:rPr>
        <w:t>S.</w:t>
      </w:r>
      <w:r w:rsidR="002E0B7E">
        <w:rPr>
          <w:rFonts w:ascii="Times New Roman" w:hAnsi="Times New Roman" w:cs="Times New Roman"/>
          <w:sz w:val="24"/>
          <w:szCs w:val="24"/>
        </w:rPr>
        <w:t xml:space="preserve"> 617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3603E" w14:textId="00A9C246" w:rsidR="00F603B6" w:rsidRDefault="00F603B6" w:rsidP="004464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0B7E">
        <w:rPr>
          <w:rFonts w:ascii="Times New Roman" w:hAnsi="Times New Roman" w:cs="Times New Roman"/>
          <w:smallCaps/>
          <w:sz w:val="24"/>
          <w:szCs w:val="24"/>
        </w:rPr>
        <w:lastRenderedPageBreak/>
        <w:t>Philip Haas</w:t>
      </w:r>
      <w:r>
        <w:rPr>
          <w:rFonts w:ascii="Times New Roman" w:hAnsi="Times New Roman" w:cs="Times New Roman"/>
          <w:sz w:val="24"/>
          <w:szCs w:val="24"/>
        </w:rPr>
        <w:t>: Von Preußen über Europa nach Afrika. Die internationalen Aktivitäten der Archivschule Marburg und die Erschließung der Kolonialakten Deutsch</w:t>
      </w:r>
      <w:r w:rsidR="002E0B7E">
        <w:rPr>
          <w:rFonts w:ascii="Times New Roman" w:hAnsi="Times New Roman" w:cs="Times New Roman"/>
          <w:sz w:val="24"/>
          <w:szCs w:val="24"/>
        </w:rPr>
        <w:t xml:space="preserve">-Ostafrikas, S. 659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01F56" w14:textId="77777777" w:rsidR="00DF6DAB" w:rsidRDefault="00DF6DAB" w:rsidP="00DF6D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14:paraId="31FF06FA" w14:textId="77777777" w:rsidR="00DF6DAB" w:rsidRDefault="00DF6DAB" w:rsidP="00DF6D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Landesgeschichtliches Forum </w:t>
      </w:r>
    </w:p>
    <w:p w14:paraId="74142C4D" w14:textId="02D941B8" w:rsidR="00DF6DAB" w:rsidRDefault="00DF6DAB" w:rsidP="000C6F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Literaturbesprechungen</w:t>
      </w:r>
    </w:p>
    <w:p w14:paraId="1A921B16" w14:textId="00A85056" w:rsidR="004C727D" w:rsidRPr="000C6F21" w:rsidRDefault="00AF6164" w:rsidP="0044641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6F21">
        <w:rPr>
          <w:rFonts w:ascii="Times New Roman" w:hAnsi="Times New Roman" w:cs="Times New Roman"/>
          <w:bCs/>
          <w:smallCaps/>
          <w:sz w:val="24"/>
          <w:szCs w:val="24"/>
        </w:rPr>
        <w:t xml:space="preserve">Christian </w:t>
      </w:r>
      <w:r w:rsidR="004C727D" w:rsidRPr="000C6F21">
        <w:rPr>
          <w:rFonts w:ascii="Times New Roman" w:hAnsi="Times New Roman" w:cs="Times New Roman"/>
          <w:bCs/>
          <w:smallCaps/>
          <w:sz w:val="24"/>
          <w:szCs w:val="24"/>
        </w:rPr>
        <w:t>Schuffels</w:t>
      </w:r>
      <w:r w:rsidRPr="000C6F21">
        <w:rPr>
          <w:rFonts w:ascii="Times New Roman" w:hAnsi="Times New Roman" w:cs="Times New Roman"/>
          <w:bCs/>
          <w:sz w:val="24"/>
          <w:szCs w:val="24"/>
        </w:rPr>
        <w:t>: Der Ertrag neuerer Forschungen zur Diözese Hildesheim im Mittelalter. Anmerkungen zu zwei Tagungsp</w:t>
      </w:r>
      <w:r w:rsidR="00E04923" w:rsidRPr="000C6F21">
        <w:rPr>
          <w:rFonts w:ascii="Times New Roman" w:hAnsi="Times New Roman" w:cs="Times New Roman"/>
          <w:bCs/>
          <w:sz w:val="24"/>
          <w:szCs w:val="24"/>
        </w:rPr>
        <w:t>ublikationen</w:t>
      </w:r>
      <w:r w:rsidR="000C6F21">
        <w:rPr>
          <w:rFonts w:ascii="Times New Roman" w:hAnsi="Times New Roman" w:cs="Times New Roman"/>
          <w:bCs/>
          <w:sz w:val="24"/>
          <w:szCs w:val="24"/>
        </w:rPr>
        <w:t>, S. 695</w:t>
      </w:r>
      <w:r w:rsidRPr="000C6F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727D" w:rsidRPr="000C6F2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6EAF313" w14:textId="6D5F3F4E" w:rsidR="001D00BC" w:rsidRPr="000C6F21" w:rsidRDefault="00A7562B" w:rsidP="000C6F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F21">
        <w:rPr>
          <w:rFonts w:ascii="Times New Roman" w:hAnsi="Times New Roman" w:cs="Times New Roman"/>
          <w:b/>
          <w:sz w:val="24"/>
          <w:szCs w:val="24"/>
        </w:rPr>
        <w:t>*</w:t>
      </w:r>
    </w:p>
    <w:p w14:paraId="1E7BEDC1" w14:textId="77777777" w:rsidR="001D00BC" w:rsidRPr="000C6F21" w:rsidRDefault="001D00BC" w:rsidP="000C6F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F21">
        <w:rPr>
          <w:rFonts w:ascii="Times New Roman" w:hAnsi="Times New Roman" w:cs="Times New Roman"/>
          <w:b/>
          <w:sz w:val="24"/>
          <w:szCs w:val="24"/>
        </w:rPr>
        <w:t>Nachrufe</w:t>
      </w:r>
    </w:p>
    <w:p w14:paraId="6B4CBA8C" w14:textId="08562716" w:rsidR="001D00BC" w:rsidRDefault="000C6F21" w:rsidP="001D00BC">
      <w:pPr>
        <w:rPr>
          <w:rFonts w:ascii="Times New Roman" w:hAnsi="Times New Roman" w:cs="Times New Roman"/>
          <w:sz w:val="24"/>
          <w:szCs w:val="24"/>
        </w:rPr>
      </w:pPr>
      <w:r w:rsidRPr="000C6F21">
        <w:rPr>
          <w:rFonts w:ascii="Times New Roman" w:hAnsi="Times New Roman" w:cs="Times New Roman"/>
          <w:smallCaps/>
          <w:sz w:val="24"/>
          <w:szCs w:val="24"/>
        </w:rPr>
        <w:t>Johannes Helmrath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6021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rich </w:t>
      </w:r>
      <w:proofErr w:type="spellStart"/>
      <w:r>
        <w:rPr>
          <w:rFonts w:ascii="Times New Roman" w:hAnsi="Times New Roman" w:cs="Times New Roman"/>
          <w:sz w:val="24"/>
          <w:szCs w:val="24"/>
        </w:rPr>
        <w:t>Meuthen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(1929-2018</w:t>
      </w:r>
      <w:r w:rsidR="009602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S. 729 </w:t>
      </w:r>
      <w:r w:rsidR="0096021D">
        <w:rPr>
          <w:rFonts w:ascii="Times New Roman" w:hAnsi="Times New Roman" w:cs="Times New Roman"/>
          <w:sz w:val="24"/>
          <w:szCs w:val="24"/>
        </w:rPr>
        <w:t xml:space="preserve"> </w:t>
      </w:r>
      <w:r w:rsidR="004E02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F2CF6" w14:textId="2E708D31" w:rsidR="000C6F21" w:rsidRDefault="000C6F21" w:rsidP="000C6F21">
      <w:pPr>
        <w:rPr>
          <w:rFonts w:ascii="Times New Roman" w:hAnsi="Times New Roman" w:cs="Times New Roman"/>
          <w:bCs/>
          <w:sz w:val="24"/>
          <w:szCs w:val="24"/>
        </w:rPr>
      </w:pPr>
      <w:r w:rsidRPr="000C6F21">
        <w:rPr>
          <w:rFonts w:ascii="Times New Roman" w:hAnsi="Times New Roman" w:cs="Times New Roman"/>
          <w:smallCaps/>
          <w:sz w:val="24"/>
          <w:szCs w:val="24"/>
        </w:rPr>
        <w:t>Christiane Schuchard</w:t>
      </w:r>
      <w:r w:rsidRPr="000C6F2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C6F21">
        <w:rPr>
          <w:rFonts w:ascii="Times New Roman" w:hAnsi="Times New Roman" w:cs="Times New Roman"/>
          <w:sz w:val="24"/>
          <w:szCs w:val="24"/>
        </w:rPr>
        <w:t>Brigide</w:t>
      </w:r>
      <w:proofErr w:type="spellEnd"/>
      <w:r w:rsidRPr="000C6F21">
        <w:rPr>
          <w:rFonts w:ascii="Times New Roman" w:hAnsi="Times New Roman" w:cs="Times New Roman"/>
          <w:sz w:val="24"/>
          <w:szCs w:val="24"/>
        </w:rPr>
        <w:t xml:space="preserve"> Schwarz </w:t>
      </w:r>
      <w:r>
        <w:rPr>
          <w:rFonts w:ascii="Times New Roman" w:hAnsi="Times New Roman" w:cs="Times New Roman"/>
          <w:sz w:val="24"/>
          <w:szCs w:val="24"/>
        </w:rPr>
        <w:t xml:space="preserve">(1940-2019), </w:t>
      </w:r>
      <w:r w:rsidRPr="000C6F21">
        <w:rPr>
          <w:rFonts w:ascii="Times New Roman" w:hAnsi="Times New Roman" w:cs="Times New Roman"/>
          <w:bCs/>
          <w:sz w:val="24"/>
          <w:szCs w:val="24"/>
        </w:rPr>
        <w:t>S.</w:t>
      </w:r>
      <w:r>
        <w:rPr>
          <w:rFonts w:ascii="Times New Roman" w:hAnsi="Times New Roman" w:cs="Times New Roman"/>
          <w:bCs/>
          <w:sz w:val="24"/>
          <w:szCs w:val="24"/>
        </w:rPr>
        <w:t xml:space="preserve"> 739 </w:t>
      </w:r>
    </w:p>
    <w:p w14:paraId="764D86B6" w14:textId="5AF7811A" w:rsidR="000C6F21" w:rsidRPr="000C6F21" w:rsidRDefault="000C6F21" w:rsidP="000C6F21">
      <w:pPr>
        <w:rPr>
          <w:rFonts w:ascii="Times New Roman" w:hAnsi="Times New Roman" w:cs="Times New Roman"/>
          <w:bCs/>
          <w:sz w:val="24"/>
          <w:szCs w:val="24"/>
        </w:rPr>
      </w:pPr>
      <w:r w:rsidRPr="000C6F21">
        <w:rPr>
          <w:rFonts w:ascii="Times New Roman" w:hAnsi="Times New Roman" w:cs="Times New Roman"/>
          <w:bCs/>
          <w:smallCaps/>
          <w:sz w:val="24"/>
          <w:szCs w:val="24"/>
        </w:rPr>
        <w:t>Wilfried Reininghaus</w:t>
      </w:r>
      <w:r w:rsidRPr="000C6F21">
        <w:rPr>
          <w:rFonts w:ascii="Times New Roman" w:hAnsi="Times New Roman" w:cs="Times New Roman"/>
          <w:bCs/>
          <w:sz w:val="24"/>
          <w:szCs w:val="24"/>
        </w:rPr>
        <w:t>: Thomas Schilp (1953-2019)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C6F21">
        <w:rPr>
          <w:rFonts w:ascii="Times New Roman" w:hAnsi="Times New Roman" w:cs="Times New Roman"/>
          <w:bCs/>
          <w:sz w:val="24"/>
          <w:szCs w:val="24"/>
        </w:rPr>
        <w:t>S.</w:t>
      </w:r>
      <w:r>
        <w:rPr>
          <w:rFonts w:ascii="Times New Roman" w:hAnsi="Times New Roman" w:cs="Times New Roman"/>
          <w:bCs/>
          <w:sz w:val="24"/>
          <w:szCs w:val="24"/>
        </w:rPr>
        <w:t xml:space="preserve"> 747 </w:t>
      </w:r>
      <w:r w:rsidRPr="000C6F2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99D6BDE" w14:textId="1AA24D57" w:rsidR="00D4072A" w:rsidRDefault="000C6F21" w:rsidP="000C6F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14:paraId="5F7DD2DA" w14:textId="1A070570" w:rsidR="000C6F21" w:rsidRPr="000C6F21" w:rsidRDefault="000C6F21" w:rsidP="000C6F21">
      <w:pPr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Autorenverzeichnis </w:t>
      </w:r>
      <w:bookmarkStart w:id="0" w:name="_GoBack"/>
      <w:bookmarkEnd w:id="0"/>
    </w:p>
    <w:p w14:paraId="274009C7" w14:textId="77777777" w:rsidR="00EC0F0C" w:rsidRPr="00EC0F0C" w:rsidRDefault="00EC0F0C" w:rsidP="00EC0F0C">
      <w:pPr>
        <w:rPr>
          <w:rFonts w:ascii="Times New Roman" w:hAnsi="Times New Roman" w:cs="Times New Roman"/>
          <w:sz w:val="24"/>
          <w:szCs w:val="24"/>
        </w:rPr>
      </w:pPr>
    </w:p>
    <w:p w14:paraId="5EC3E0F2" w14:textId="77777777" w:rsidR="00EC0F0C" w:rsidRPr="00DF6DAB" w:rsidRDefault="00EC0F0C" w:rsidP="00DF6DAB">
      <w:pPr>
        <w:rPr>
          <w:rFonts w:ascii="Times New Roman" w:hAnsi="Times New Roman" w:cs="Times New Roman"/>
          <w:sz w:val="24"/>
          <w:szCs w:val="24"/>
        </w:rPr>
      </w:pPr>
    </w:p>
    <w:sectPr w:rsidR="00EC0F0C" w:rsidRPr="00DF6D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07"/>
    <w:rsid w:val="00045831"/>
    <w:rsid w:val="000650E6"/>
    <w:rsid w:val="00075E51"/>
    <w:rsid w:val="00087BB9"/>
    <w:rsid w:val="00092D8B"/>
    <w:rsid w:val="000C6F21"/>
    <w:rsid w:val="000D20BF"/>
    <w:rsid w:val="00134378"/>
    <w:rsid w:val="00154164"/>
    <w:rsid w:val="00195BA7"/>
    <w:rsid w:val="001C1094"/>
    <w:rsid w:val="001C6AFB"/>
    <w:rsid w:val="001D00BC"/>
    <w:rsid w:val="001D1303"/>
    <w:rsid w:val="00243324"/>
    <w:rsid w:val="0024535A"/>
    <w:rsid w:val="00266447"/>
    <w:rsid w:val="002D0439"/>
    <w:rsid w:val="002E0B7E"/>
    <w:rsid w:val="00310D0B"/>
    <w:rsid w:val="0031593B"/>
    <w:rsid w:val="00324AF3"/>
    <w:rsid w:val="00373369"/>
    <w:rsid w:val="003803B6"/>
    <w:rsid w:val="003B5A49"/>
    <w:rsid w:val="003D02C9"/>
    <w:rsid w:val="003F0A1C"/>
    <w:rsid w:val="003F6BA2"/>
    <w:rsid w:val="00446416"/>
    <w:rsid w:val="004464DC"/>
    <w:rsid w:val="00464EF0"/>
    <w:rsid w:val="00467607"/>
    <w:rsid w:val="004C727D"/>
    <w:rsid w:val="004E0221"/>
    <w:rsid w:val="004E489D"/>
    <w:rsid w:val="004F06CC"/>
    <w:rsid w:val="005013B4"/>
    <w:rsid w:val="00517CD5"/>
    <w:rsid w:val="00524E9D"/>
    <w:rsid w:val="00537A34"/>
    <w:rsid w:val="005D02C5"/>
    <w:rsid w:val="00604034"/>
    <w:rsid w:val="00610BB8"/>
    <w:rsid w:val="0061405F"/>
    <w:rsid w:val="00652518"/>
    <w:rsid w:val="006539FA"/>
    <w:rsid w:val="006577AB"/>
    <w:rsid w:val="00660BC1"/>
    <w:rsid w:val="006B0F39"/>
    <w:rsid w:val="007516FD"/>
    <w:rsid w:val="00757DBA"/>
    <w:rsid w:val="007E7EDC"/>
    <w:rsid w:val="007F0362"/>
    <w:rsid w:val="0083272B"/>
    <w:rsid w:val="00841E78"/>
    <w:rsid w:val="00846A5B"/>
    <w:rsid w:val="008B1A3A"/>
    <w:rsid w:val="008C1639"/>
    <w:rsid w:val="008E78B5"/>
    <w:rsid w:val="008F1052"/>
    <w:rsid w:val="00910F5D"/>
    <w:rsid w:val="00927878"/>
    <w:rsid w:val="0096021D"/>
    <w:rsid w:val="00972C2C"/>
    <w:rsid w:val="009B308B"/>
    <w:rsid w:val="009F210E"/>
    <w:rsid w:val="00A3413F"/>
    <w:rsid w:val="00A36446"/>
    <w:rsid w:val="00A6001A"/>
    <w:rsid w:val="00A7562B"/>
    <w:rsid w:val="00A914A8"/>
    <w:rsid w:val="00AA5FBC"/>
    <w:rsid w:val="00AB7F7E"/>
    <w:rsid w:val="00AF176E"/>
    <w:rsid w:val="00AF6164"/>
    <w:rsid w:val="00B14F0D"/>
    <w:rsid w:val="00B16841"/>
    <w:rsid w:val="00BD43C6"/>
    <w:rsid w:val="00BD7B14"/>
    <w:rsid w:val="00C22309"/>
    <w:rsid w:val="00C43BC9"/>
    <w:rsid w:val="00C61BEB"/>
    <w:rsid w:val="00C73906"/>
    <w:rsid w:val="00CA6DC0"/>
    <w:rsid w:val="00CB34B5"/>
    <w:rsid w:val="00CB6D15"/>
    <w:rsid w:val="00CC3C78"/>
    <w:rsid w:val="00D11AC2"/>
    <w:rsid w:val="00D4072A"/>
    <w:rsid w:val="00D82E6C"/>
    <w:rsid w:val="00DD37A4"/>
    <w:rsid w:val="00DE5215"/>
    <w:rsid w:val="00DF1501"/>
    <w:rsid w:val="00DF6DAB"/>
    <w:rsid w:val="00E04923"/>
    <w:rsid w:val="00E1412D"/>
    <w:rsid w:val="00E42F56"/>
    <w:rsid w:val="00E671EF"/>
    <w:rsid w:val="00E76039"/>
    <w:rsid w:val="00EB2162"/>
    <w:rsid w:val="00EC0F0C"/>
    <w:rsid w:val="00EE2843"/>
    <w:rsid w:val="00F40887"/>
    <w:rsid w:val="00F603B6"/>
    <w:rsid w:val="00F86D09"/>
    <w:rsid w:val="00FB41C5"/>
    <w:rsid w:val="00FE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A22F"/>
  <w15:docId w15:val="{AB1072BC-4C44-42E6-8DD8-01AC0EB8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6F21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0D20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D20B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3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BA75E-7018-41FF-AD6D-305BF0AB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Neitmann, Klaus</dc:creator>
  <cp:lastModifiedBy>Klaus Neitmann</cp:lastModifiedBy>
  <cp:revision>2</cp:revision>
  <dcterms:created xsi:type="dcterms:W3CDTF">2022-12-15T14:42:00Z</dcterms:created>
  <dcterms:modified xsi:type="dcterms:W3CDTF">2022-12-15T14:42:00Z</dcterms:modified>
</cp:coreProperties>
</file>